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9B" w:rsidRDefault="00D06113" w:rsidP="00FB159B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bookmarkStart w:id="0" w:name="_GoBack"/>
      <w:r w:rsidRPr="00D06113">
        <w:rPr>
          <w:rStyle w:val="a5"/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159B" w:rsidRDefault="00FB159B" w:rsidP="00FB159B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B159B" w:rsidRDefault="009D73B8" w:rsidP="00FB159B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FB159B">
        <w:rPr>
          <w:rStyle w:val="a5"/>
          <w:rFonts w:ascii="Times New Roman" w:hAnsi="Times New Roman" w:cs="Times New Roman"/>
          <w:sz w:val="24"/>
          <w:szCs w:val="24"/>
        </w:rPr>
        <w:t>ПОЛОЖЕНИЕ</w:t>
      </w:r>
    </w:p>
    <w:p w:rsidR="009D73B8" w:rsidRPr="00FB159B" w:rsidRDefault="009D73B8" w:rsidP="00FB159B">
      <w:pPr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FB159B">
        <w:rPr>
          <w:rStyle w:val="a5"/>
          <w:rFonts w:ascii="Times New Roman" w:hAnsi="Times New Roman" w:cs="Times New Roman"/>
          <w:sz w:val="24"/>
          <w:szCs w:val="24"/>
        </w:rPr>
        <w:t xml:space="preserve"> о делении классов на группы при изучении отдельных предметов учебного плана ГБОУ </w:t>
      </w:r>
      <w:r w:rsidR="00FB159B">
        <w:rPr>
          <w:rStyle w:val="a5"/>
          <w:rFonts w:ascii="Times New Roman" w:hAnsi="Times New Roman" w:cs="Times New Roman"/>
          <w:sz w:val="24"/>
          <w:szCs w:val="24"/>
        </w:rPr>
        <w:t>«</w:t>
      </w:r>
      <w:r w:rsidR="00FB159B" w:rsidRPr="00FB159B">
        <w:rPr>
          <w:rStyle w:val="a5"/>
          <w:rFonts w:ascii="Times New Roman" w:hAnsi="Times New Roman" w:cs="Times New Roman"/>
          <w:sz w:val="24"/>
          <w:szCs w:val="24"/>
        </w:rPr>
        <w:t>Лицей-детский сад г. Магас»</w:t>
      </w:r>
    </w:p>
    <w:p w:rsidR="009D73B8" w:rsidRPr="009D73B8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9D73B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D73B8" w:rsidRPr="009D73B8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9D73B8">
        <w:rPr>
          <w:rFonts w:ascii="Times New Roman" w:hAnsi="Times New Roman" w:cs="Times New Roman"/>
          <w:sz w:val="24"/>
          <w:szCs w:val="24"/>
        </w:rPr>
        <w:t xml:space="preserve"> 1.1. Настоящее положение определяет порядок организации деления класса на группы при изучении отдельных предметов учебного плана в ГБОУ </w:t>
      </w:r>
      <w:r w:rsidR="00FB159B">
        <w:rPr>
          <w:rFonts w:ascii="Times New Roman" w:hAnsi="Times New Roman" w:cs="Times New Roman"/>
          <w:sz w:val="24"/>
          <w:szCs w:val="24"/>
        </w:rPr>
        <w:t>«Лицей-детский сад г. Магас»</w:t>
      </w:r>
      <w:r w:rsidRPr="009D73B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B159B">
        <w:rPr>
          <w:rFonts w:ascii="Times New Roman" w:hAnsi="Times New Roman" w:cs="Times New Roman"/>
          <w:sz w:val="24"/>
          <w:szCs w:val="24"/>
        </w:rPr>
        <w:t>лицей</w:t>
      </w:r>
      <w:r w:rsidRPr="009D73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D73B8" w:rsidRPr="009D73B8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9D73B8">
        <w:rPr>
          <w:rFonts w:ascii="Times New Roman" w:hAnsi="Times New Roman" w:cs="Times New Roman"/>
          <w:sz w:val="24"/>
          <w:szCs w:val="24"/>
        </w:rPr>
        <w:t xml:space="preserve">1.2.Настоящее положение разработано в соответствии с Федеральным законом РФ «Об образовании» № 273-ФЗ (ч.1, ст.28), на основании п. 10.1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России от 29.12.2010 № 189. </w:t>
      </w:r>
    </w:p>
    <w:p w:rsidR="009D73B8" w:rsidRPr="009D73B8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9D73B8">
        <w:rPr>
          <w:rFonts w:ascii="Times New Roman" w:hAnsi="Times New Roman" w:cs="Times New Roman"/>
          <w:sz w:val="24"/>
          <w:szCs w:val="24"/>
        </w:rPr>
        <w:t xml:space="preserve">1.3.Практическое значение деления классов на группы имеет педагогическое значение (повышение эффективности учебных занятий) и финансово-правовое (увеличение затрат на оказание образовательных услуг). </w:t>
      </w:r>
    </w:p>
    <w:p w:rsidR="009D73B8" w:rsidRPr="009D73B8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9D73B8">
        <w:rPr>
          <w:rFonts w:ascii="Times New Roman" w:hAnsi="Times New Roman" w:cs="Times New Roman"/>
          <w:sz w:val="24"/>
          <w:szCs w:val="24"/>
        </w:rPr>
        <w:t xml:space="preserve">2. Организация деления классов на группы. </w:t>
      </w:r>
    </w:p>
    <w:p w:rsidR="009D73B8" w:rsidRPr="009D73B8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9D73B8">
        <w:rPr>
          <w:rFonts w:ascii="Times New Roman" w:hAnsi="Times New Roman" w:cs="Times New Roman"/>
          <w:sz w:val="24"/>
          <w:szCs w:val="24"/>
        </w:rPr>
        <w:t xml:space="preserve">2.1. При проведении занятий по иностранному языку, технологии, информатике, </w:t>
      </w:r>
      <w:r w:rsidR="00FB159B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9D73B8">
        <w:rPr>
          <w:rFonts w:ascii="Times New Roman" w:hAnsi="Times New Roman" w:cs="Times New Roman"/>
          <w:sz w:val="24"/>
          <w:szCs w:val="24"/>
        </w:rPr>
        <w:t xml:space="preserve"> допускается деление класса на две группы, если наполняемость класса составляет 25 и более человек. </w:t>
      </w:r>
    </w:p>
    <w:p w:rsidR="009D73B8" w:rsidRPr="009D73B8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9D73B8">
        <w:rPr>
          <w:rFonts w:ascii="Times New Roman" w:hAnsi="Times New Roman" w:cs="Times New Roman"/>
          <w:sz w:val="24"/>
          <w:szCs w:val="24"/>
        </w:rPr>
        <w:t xml:space="preserve">2.2. Деление класса на группы при изучении предметов, указанных в пункте </w:t>
      </w:r>
      <w:proofErr w:type="gramStart"/>
      <w:r w:rsidRPr="009D73B8">
        <w:rPr>
          <w:rFonts w:ascii="Times New Roman" w:hAnsi="Times New Roman" w:cs="Times New Roman"/>
          <w:sz w:val="24"/>
          <w:szCs w:val="24"/>
        </w:rPr>
        <w:t>2.1.,</w:t>
      </w:r>
      <w:proofErr w:type="gramEnd"/>
      <w:r w:rsidRPr="009D73B8">
        <w:rPr>
          <w:rFonts w:ascii="Times New Roman" w:hAnsi="Times New Roman" w:cs="Times New Roman"/>
          <w:sz w:val="24"/>
          <w:szCs w:val="24"/>
        </w:rPr>
        <w:t xml:space="preserve"> осуществляется путем деления класса по возможности на равные по количеству группы с максимальной наполняемостью 16 человек.</w:t>
      </w:r>
    </w:p>
    <w:p w:rsidR="009D73B8" w:rsidRPr="009D73B8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9D73B8">
        <w:rPr>
          <w:rFonts w:ascii="Times New Roman" w:hAnsi="Times New Roman" w:cs="Times New Roman"/>
          <w:sz w:val="24"/>
          <w:szCs w:val="24"/>
        </w:rPr>
        <w:t xml:space="preserve"> 2.3. При наличии необходимых условий и средств для обеспечения эффективности образовательного процесса, при изучения ряда предметов в рамках проект</w:t>
      </w:r>
      <w:r w:rsidR="00FB159B">
        <w:rPr>
          <w:rFonts w:ascii="Times New Roman" w:hAnsi="Times New Roman" w:cs="Times New Roman"/>
          <w:sz w:val="24"/>
          <w:szCs w:val="24"/>
        </w:rPr>
        <w:t xml:space="preserve">ной деятельности </w:t>
      </w:r>
      <w:r w:rsidRPr="009D73B8">
        <w:rPr>
          <w:rFonts w:ascii="Times New Roman" w:hAnsi="Times New Roman" w:cs="Times New Roman"/>
          <w:sz w:val="24"/>
          <w:szCs w:val="24"/>
        </w:rPr>
        <w:t xml:space="preserve">возможно деление на группы классов при проведении занятий по другим предметам. Деление на группы по другим предметам производится по решению педагогического совета </w:t>
      </w:r>
      <w:r w:rsidR="00FB159B">
        <w:rPr>
          <w:rFonts w:ascii="Times New Roman" w:hAnsi="Times New Roman" w:cs="Times New Roman"/>
          <w:sz w:val="24"/>
          <w:szCs w:val="24"/>
        </w:rPr>
        <w:t>лицея</w:t>
      </w:r>
      <w:r w:rsidRPr="009D73B8">
        <w:rPr>
          <w:rFonts w:ascii="Times New Roman" w:hAnsi="Times New Roman" w:cs="Times New Roman"/>
          <w:sz w:val="24"/>
          <w:szCs w:val="24"/>
        </w:rPr>
        <w:t xml:space="preserve"> либо иного органа самоуправления </w:t>
      </w:r>
      <w:r w:rsidR="00FB159B"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9D73B8">
        <w:rPr>
          <w:rFonts w:ascii="Times New Roman" w:hAnsi="Times New Roman" w:cs="Times New Roman"/>
          <w:sz w:val="24"/>
          <w:szCs w:val="24"/>
        </w:rPr>
        <w:t>в пределах имеющихся фондов на оплату труда.</w:t>
      </w:r>
    </w:p>
    <w:p w:rsidR="009D73B8" w:rsidRPr="009D73B8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9D73B8">
        <w:rPr>
          <w:rFonts w:ascii="Times New Roman" w:hAnsi="Times New Roman" w:cs="Times New Roman"/>
          <w:sz w:val="24"/>
          <w:szCs w:val="24"/>
        </w:rPr>
        <w:t xml:space="preserve"> 2.4. На уровне среднего общего образования, при изучении отдельных предметов на профильном уровне возможно деление класса на две группы при проведении уроков и лабораторных занятий по профильным предметам, а также при проведении элективных курсов в 10-11 классах даже, если количество обучающихся в классе составляет менее 25 человек (пункт 2.2 сохраняется). </w:t>
      </w:r>
    </w:p>
    <w:p w:rsidR="009D73B8" w:rsidRPr="009D73B8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9D73B8">
        <w:rPr>
          <w:rFonts w:ascii="Times New Roman" w:hAnsi="Times New Roman" w:cs="Times New Roman"/>
          <w:sz w:val="24"/>
          <w:szCs w:val="24"/>
        </w:rPr>
        <w:lastRenderedPageBreak/>
        <w:t>2.5. Состав группы сохраняется в последующие годы изучения иностранн</w:t>
      </w:r>
      <w:r w:rsidR="00FB159B">
        <w:rPr>
          <w:rFonts w:ascii="Times New Roman" w:hAnsi="Times New Roman" w:cs="Times New Roman"/>
          <w:sz w:val="24"/>
          <w:szCs w:val="24"/>
        </w:rPr>
        <w:t>ых</w:t>
      </w:r>
      <w:r w:rsidRPr="009D73B8">
        <w:rPr>
          <w:rFonts w:ascii="Times New Roman" w:hAnsi="Times New Roman" w:cs="Times New Roman"/>
          <w:sz w:val="24"/>
          <w:szCs w:val="24"/>
        </w:rPr>
        <w:t xml:space="preserve"> язык</w:t>
      </w:r>
      <w:r w:rsidR="00FB159B">
        <w:rPr>
          <w:rFonts w:ascii="Times New Roman" w:hAnsi="Times New Roman" w:cs="Times New Roman"/>
          <w:sz w:val="24"/>
          <w:szCs w:val="24"/>
        </w:rPr>
        <w:t>ов</w:t>
      </w:r>
      <w:r w:rsidRPr="009D73B8">
        <w:rPr>
          <w:rFonts w:ascii="Times New Roman" w:hAnsi="Times New Roman" w:cs="Times New Roman"/>
          <w:sz w:val="24"/>
          <w:szCs w:val="24"/>
        </w:rPr>
        <w:t xml:space="preserve">. Группы могут быть переформированы в целях оптимизации работы учителей иностранного языка и обеспечения качества </w:t>
      </w:r>
      <w:proofErr w:type="gramStart"/>
      <w:r w:rsidRPr="009D73B8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9D73B8">
        <w:rPr>
          <w:rFonts w:ascii="Times New Roman" w:hAnsi="Times New Roman" w:cs="Times New Roman"/>
          <w:sz w:val="24"/>
          <w:szCs w:val="24"/>
        </w:rPr>
        <w:t xml:space="preserve"> учащихся по итогам ГИА. </w:t>
      </w:r>
    </w:p>
    <w:p w:rsidR="009D73B8" w:rsidRPr="009D73B8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9D73B8">
        <w:rPr>
          <w:rFonts w:ascii="Times New Roman" w:hAnsi="Times New Roman" w:cs="Times New Roman"/>
          <w:sz w:val="24"/>
          <w:szCs w:val="24"/>
        </w:rPr>
        <w:t>2.</w:t>
      </w:r>
      <w:r w:rsidR="00FB159B">
        <w:rPr>
          <w:rFonts w:ascii="Times New Roman" w:hAnsi="Times New Roman" w:cs="Times New Roman"/>
          <w:sz w:val="24"/>
          <w:szCs w:val="24"/>
        </w:rPr>
        <w:t>6</w:t>
      </w:r>
      <w:r w:rsidRPr="009D73B8">
        <w:rPr>
          <w:rFonts w:ascii="Times New Roman" w:hAnsi="Times New Roman" w:cs="Times New Roman"/>
          <w:sz w:val="24"/>
          <w:szCs w:val="24"/>
        </w:rPr>
        <w:t xml:space="preserve">. Занятия групп проводятся в разное время в один день или в разные учебные дни согласно утвержденному расписанию. </w:t>
      </w:r>
    </w:p>
    <w:p w:rsidR="009D73B8" w:rsidRPr="009D73B8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9D73B8">
        <w:rPr>
          <w:rFonts w:ascii="Times New Roman" w:hAnsi="Times New Roman" w:cs="Times New Roman"/>
          <w:sz w:val="24"/>
          <w:szCs w:val="24"/>
        </w:rPr>
        <w:t>2.</w:t>
      </w:r>
      <w:r w:rsidR="00FB159B">
        <w:rPr>
          <w:rFonts w:ascii="Times New Roman" w:hAnsi="Times New Roman" w:cs="Times New Roman"/>
          <w:sz w:val="24"/>
          <w:szCs w:val="24"/>
        </w:rPr>
        <w:t>7</w:t>
      </w:r>
      <w:r w:rsidRPr="009D73B8">
        <w:rPr>
          <w:rFonts w:ascii="Times New Roman" w:hAnsi="Times New Roman" w:cs="Times New Roman"/>
          <w:sz w:val="24"/>
          <w:szCs w:val="24"/>
        </w:rPr>
        <w:t xml:space="preserve">. Переход учащихся из одной группы в другую допускается при уменьшении </w:t>
      </w:r>
      <w:proofErr w:type="gramStart"/>
      <w:r w:rsidRPr="009D73B8"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 w:rsidRPr="009D73B8">
        <w:rPr>
          <w:rFonts w:ascii="Times New Roman" w:hAnsi="Times New Roman" w:cs="Times New Roman"/>
          <w:sz w:val="24"/>
          <w:szCs w:val="24"/>
        </w:rPr>
        <w:t xml:space="preserve"> учащихся в той или иной группе при наличии заявления родителей и соответствующего приказа Директора </w:t>
      </w:r>
      <w:r w:rsidR="00FB159B">
        <w:rPr>
          <w:rFonts w:ascii="Times New Roman" w:hAnsi="Times New Roman" w:cs="Times New Roman"/>
          <w:sz w:val="24"/>
          <w:szCs w:val="24"/>
        </w:rPr>
        <w:t>лицея</w:t>
      </w:r>
      <w:r w:rsidRPr="009D73B8">
        <w:rPr>
          <w:rFonts w:ascii="Times New Roman" w:hAnsi="Times New Roman" w:cs="Times New Roman"/>
          <w:sz w:val="24"/>
          <w:szCs w:val="24"/>
        </w:rPr>
        <w:t>.</w:t>
      </w:r>
    </w:p>
    <w:p w:rsidR="009D73B8" w:rsidRPr="009D73B8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9D73B8">
        <w:rPr>
          <w:rFonts w:ascii="Times New Roman" w:hAnsi="Times New Roman" w:cs="Times New Roman"/>
          <w:sz w:val="24"/>
          <w:szCs w:val="24"/>
        </w:rPr>
        <w:t>2.</w:t>
      </w:r>
      <w:r w:rsidR="00FB159B">
        <w:rPr>
          <w:rFonts w:ascii="Times New Roman" w:hAnsi="Times New Roman" w:cs="Times New Roman"/>
          <w:sz w:val="24"/>
          <w:szCs w:val="24"/>
        </w:rPr>
        <w:t>8</w:t>
      </w:r>
      <w:r w:rsidRPr="009D73B8">
        <w:rPr>
          <w:rFonts w:ascii="Times New Roman" w:hAnsi="Times New Roman" w:cs="Times New Roman"/>
          <w:sz w:val="24"/>
          <w:szCs w:val="24"/>
        </w:rPr>
        <w:t xml:space="preserve">. Прибывшие в течение учебного года обучающиеся зачисляются в группу с наименьшим количеством обучающихся. При равном количестве обучающихся зачисление в группу осуществляется решением заместителя директора. </w:t>
      </w:r>
    </w:p>
    <w:p w:rsidR="009D73B8" w:rsidRPr="00FB159B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FB159B">
        <w:rPr>
          <w:rFonts w:ascii="Times New Roman" w:hAnsi="Times New Roman" w:cs="Times New Roman"/>
          <w:sz w:val="24"/>
          <w:szCs w:val="24"/>
        </w:rPr>
        <w:t>2.</w:t>
      </w:r>
      <w:r w:rsidR="00FB159B" w:rsidRPr="00FB159B">
        <w:rPr>
          <w:rFonts w:ascii="Times New Roman" w:hAnsi="Times New Roman" w:cs="Times New Roman"/>
          <w:sz w:val="24"/>
          <w:szCs w:val="24"/>
        </w:rPr>
        <w:t>9</w:t>
      </w:r>
      <w:r w:rsidRPr="00FB159B">
        <w:rPr>
          <w:rFonts w:ascii="Times New Roman" w:hAnsi="Times New Roman" w:cs="Times New Roman"/>
          <w:sz w:val="24"/>
          <w:szCs w:val="24"/>
        </w:rPr>
        <w:t xml:space="preserve">. Классные руководители доводят до сведения учителей, учащихся и их родителей списки учащихся по группам на основании изданного приказа. </w:t>
      </w:r>
    </w:p>
    <w:p w:rsidR="009D73B8" w:rsidRPr="00FB159B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FB159B">
        <w:rPr>
          <w:rFonts w:ascii="Times New Roman" w:hAnsi="Times New Roman" w:cs="Times New Roman"/>
          <w:sz w:val="24"/>
          <w:szCs w:val="24"/>
        </w:rPr>
        <w:t>2.1</w:t>
      </w:r>
      <w:r w:rsidR="00FB159B" w:rsidRPr="00FB159B">
        <w:rPr>
          <w:rFonts w:ascii="Times New Roman" w:hAnsi="Times New Roman" w:cs="Times New Roman"/>
          <w:sz w:val="24"/>
          <w:szCs w:val="24"/>
        </w:rPr>
        <w:t>0</w:t>
      </w:r>
      <w:r w:rsidRPr="00FB159B">
        <w:rPr>
          <w:rFonts w:ascii="Times New Roman" w:hAnsi="Times New Roman" w:cs="Times New Roman"/>
          <w:sz w:val="24"/>
          <w:szCs w:val="24"/>
        </w:rPr>
        <w:t xml:space="preserve">. Механизм деления классов на группы при изучении отдельных предметов учебного плана регламентируется локальным актом </w:t>
      </w:r>
      <w:r w:rsidR="00FB159B" w:rsidRPr="00FB159B">
        <w:rPr>
          <w:rFonts w:ascii="Times New Roman" w:hAnsi="Times New Roman" w:cs="Times New Roman"/>
          <w:sz w:val="24"/>
          <w:szCs w:val="24"/>
        </w:rPr>
        <w:t>лицея</w:t>
      </w:r>
      <w:r w:rsidRPr="00FB159B">
        <w:rPr>
          <w:rFonts w:ascii="Times New Roman" w:hAnsi="Times New Roman" w:cs="Times New Roman"/>
          <w:sz w:val="24"/>
          <w:szCs w:val="24"/>
        </w:rPr>
        <w:t>.</w:t>
      </w:r>
    </w:p>
    <w:p w:rsidR="009D73B8" w:rsidRPr="00FB159B" w:rsidRDefault="009D73B8" w:rsidP="009D73B8">
      <w:pPr>
        <w:rPr>
          <w:rFonts w:ascii="Times New Roman" w:hAnsi="Times New Roman" w:cs="Times New Roman"/>
          <w:sz w:val="24"/>
          <w:szCs w:val="24"/>
        </w:rPr>
      </w:pPr>
      <w:r w:rsidRPr="00FB159B">
        <w:rPr>
          <w:rFonts w:ascii="Times New Roman" w:hAnsi="Times New Roman" w:cs="Times New Roman"/>
          <w:sz w:val="24"/>
          <w:szCs w:val="24"/>
        </w:rPr>
        <w:t xml:space="preserve"> 3. Изменения и дополнения </w:t>
      </w:r>
    </w:p>
    <w:p w:rsidR="00595C32" w:rsidRPr="00FB159B" w:rsidRDefault="009D73B8" w:rsidP="00FB159B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FB159B">
        <w:rPr>
          <w:rFonts w:ascii="Times New Roman" w:hAnsi="Times New Roman" w:cs="Times New Roman"/>
          <w:color w:val="auto"/>
          <w:sz w:val="24"/>
          <w:szCs w:val="24"/>
        </w:rPr>
        <w:t>3.1. Настоящее положение может быть изменено и дополнено в соответствии с вновь изданными нормативными актами федерального, регионального и муниципальных органов управления образованием. В течение учебного года, зачисляются в подгруппу с наименьшим количеством обучающихся.</w:t>
      </w:r>
    </w:p>
    <w:sectPr w:rsidR="00595C32" w:rsidRPr="00FB159B" w:rsidSect="00D0611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28"/>
    <w:rsid w:val="00595C32"/>
    <w:rsid w:val="009D73B8"/>
    <w:rsid w:val="00C11A28"/>
    <w:rsid w:val="00D06113"/>
    <w:rsid w:val="00E70C90"/>
    <w:rsid w:val="00F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B3C03-DE59-4417-B506-C4588035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B15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№1"/>
    <w:basedOn w:val="a"/>
    <w:link w:val="10"/>
    <w:uiPriority w:val="99"/>
    <w:rsid w:val="009D73B8"/>
    <w:pPr>
      <w:shd w:val="clear" w:color="auto" w:fill="FFFFFF"/>
      <w:spacing w:before="240" w:after="0" w:line="274" w:lineRule="exact"/>
      <w:jc w:val="both"/>
      <w:outlineLvl w:val="0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10">
    <w:name w:val="Заголовок №1_"/>
    <w:basedOn w:val="a0"/>
    <w:link w:val="1"/>
    <w:uiPriority w:val="99"/>
    <w:locked/>
    <w:rsid w:val="009D73B8"/>
    <w:rPr>
      <w:rFonts w:ascii="Times New Roman" w:eastAsia="Arial Unicode MS" w:hAnsi="Times New Roman" w:cs="Times New Roman"/>
      <w:b/>
      <w:bCs/>
      <w:shd w:val="clear" w:color="auto" w:fill="FFFFFF"/>
      <w:lang w:eastAsia="ru-RU"/>
    </w:rPr>
  </w:style>
  <w:style w:type="paragraph" w:styleId="a3">
    <w:name w:val="Body Text"/>
    <w:basedOn w:val="a"/>
    <w:link w:val="11"/>
    <w:uiPriority w:val="99"/>
    <w:rsid w:val="009D73B8"/>
    <w:pPr>
      <w:shd w:val="clear" w:color="auto" w:fill="FFFFFF"/>
      <w:spacing w:after="240" w:line="274" w:lineRule="exact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9D73B8"/>
  </w:style>
  <w:style w:type="character" w:customStyle="1" w:styleId="11">
    <w:name w:val="Основной текст Знак1"/>
    <w:basedOn w:val="a0"/>
    <w:link w:val="a3"/>
    <w:uiPriority w:val="99"/>
    <w:locked/>
    <w:rsid w:val="009D73B8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5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FB159B"/>
    <w:rPr>
      <w:b/>
      <w:bCs/>
    </w:rPr>
  </w:style>
  <w:style w:type="paragraph" w:customStyle="1" w:styleId="a6">
    <w:name w:val="Стиль"/>
    <w:rsid w:val="00FB1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0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Hadi</cp:lastModifiedBy>
  <cp:revision>3</cp:revision>
  <cp:lastPrinted>2020-01-27T11:38:00Z</cp:lastPrinted>
  <dcterms:created xsi:type="dcterms:W3CDTF">2020-01-27T10:45:00Z</dcterms:created>
  <dcterms:modified xsi:type="dcterms:W3CDTF">2020-03-04T08:07:00Z</dcterms:modified>
</cp:coreProperties>
</file>